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F7B226" w14:textId="77777777" w:rsidR="004B1DEA" w:rsidRDefault="004B1DEA" w:rsidP="004B1DEA">
      <w:pPr>
        <w:rPr>
          <w:rFonts w:ascii="Segoe UI" w:hAnsi="Segoe UI" w:cs="Segoe UI"/>
          <w:b/>
          <w:sz w:val="28"/>
          <w:szCs w:val="28"/>
        </w:rPr>
      </w:pPr>
      <w:r>
        <w:rPr>
          <w:rFonts w:ascii="Segoe UI" w:hAnsi="Segoe UI" w:cs="Segoe UI"/>
          <w:b/>
          <w:sz w:val="28"/>
          <w:szCs w:val="28"/>
        </w:rPr>
        <w:t xml:space="preserve">Modules Catalogue: </w:t>
      </w:r>
      <w:r w:rsidRPr="00A22CE1">
        <w:rPr>
          <w:rFonts w:ascii="Segoe UI" w:hAnsi="Segoe UI" w:cs="Segoe UI"/>
          <w:b/>
          <w:sz w:val="28"/>
          <w:szCs w:val="28"/>
        </w:rPr>
        <w:t>DL</w:t>
      </w:r>
      <w:r>
        <w:rPr>
          <w:rFonts w:ascii="Segoe UI" w:hAnsi="Segoe UI" w:cs="Segoe UI"/>
          <w:b/>
          <w:sz w:val="28"/>
          <w:szCs w:val="28"/>
        </w:rPr>
        <w:t>837</w:t>
      </w:r>
      <w:r w:rsidRPr="00A22CE1">
        <w:rPr>
          <w:rFonts w:ascii="Segoe UI" w:hAnsi="Segoe UI" w:cs="Segoe UI"/>
          <w:b/>
          <w:sz w:val="28"/>
          <w:szCs w:val="28"/>
        </w:rPr>
        <w:t xml:space="preserve"> – B</w:t>
      </w:r>
      <w:r>
        <w:rPr>
          <w:rFonts w:ascii="Segoe UI" w:hAnsi="Segoe UI" w:cs="Segoe UI"/>
          <w:b/>
          <w:sz w:val="28"/>
          <w:szCs w:val="28"/>
        </w:rPr>
        <w:t>A (Hons) in New Media Studies</w:t>
      </w:r>
    </w:p>
    <w:p w14:paraId="1E97B40B" w14:textId="5D8781A9" w:rsidR="004B1DEA" w:rsidRDefault="004B1DEA" w:rsidP="004B1DEA">
      <w:pPr>
        <w:rPr>
          <w:rFonts w:ascii="Segoe UI" w:hAnsi="Segoe UI" w:cs="Segoe UI"/>
        </w:rPr>
      </w:pPr>
      <w:r w:rsidRPr="00AD6C1C">
        <w:rPr>
          <w:rFonts w:ascii="Segoe UI" w:hAnsi="Segoe UI" w:cs="Segoe UI"/>
        </w:rPr>
        <w:t xml:space="preserve">Erasmus students can study </w:t>
      </w:r>
      <w:r>
        <w:rPr>
          <w:rFonts w:ascii="Segoe UI" w:hAnsi="Segoe UI" w:cs="Segoe UI"/>
        </w:rPr>
        <w:t xml:space="preserve">semester 1 of </w:t>
      </w:r>
      <w:r w:rsidRPr="00AD6C1C">
        <w:rPr>
          <w:rFonts w:ascii="Segoe UI" w:hAnsi="Segoe UI" w:cs="Segoe UI"/>
        </w:rPr>
        <w:t xml:space="preserve">year </w:t>
      </w:r>
      <w:r>
        <w:rPr>
          <w:rFonts w:ascii="Segoe UI" w:hAnsi="Segoe UI" w:cs="Segoe UI"/>
        </w:rPr>
        <w:t>3</w:t>
      </w:r>
      <w:r w:rsidRPr="00AD6C1C">
        <w:rPr>
          <w:rFonts w:ascii="Segoe UI" w:hAnsi="Segoe UI" w:cs="Segoe UI"/>
        </w:rPr>
        <w:t xml:space="preserve"> only. </w:t>
      </w:r>
      <w:r>
        <w:rPr>
          <w:rFonts w:ascii="Segoe UI" w:hAnsi="Segoe UI" w:cs="Segoe UI"/>
        </w:rPr>
        <w:t xml:space="preserve"> </w:t>
      </w:r>
    </w:p>
    <w:tbl>
      <w:tblPr>
        <w:tblStyle w:val="TableGrid"/>
        <w:tblW w:w="15385" w:type="dxa"/>
        <w:tblLook w:val="04A0" w:firstRow="1" w:lastRow="0" w:firstColumn="1" w:lastColumn="0" w:noHBand="0" w:noVBand="1"/>
      </w:tblPr>
      <w:tblGrid>
        <w:gridCol w:w="716"/>
        <w:gridCol w:w="1957"/>
        <w:gridCol w:w="986"/>
        <w:gridCol w:w="1275"/>
        <w:gridCol w:w="10451"/>
      </w:tblGrid>
      <w:tr w:rsidR="004B1DEA" w:rsidRPr="0022561D" w14:paraId="0CBF6659" w14:textId="77777777" w:rsidTr="004B1DEA">
        <w:tc>
          <w:tcPr>
            <w:tcW w:w="716" w:type="dxa"/>
          </w:tcPr>
          <w:p w14:paraId="3CE2C3EB" w14:textId="77777777" w:rsidR="004B1DEA" w:rsidRPr="0022561D" w:rsidRDefault="004B1DEA" w:rsidP="00532263">
            <w:pPr>
              <w:rPr>
                <w:rFonts w:ascii="Segoe UI" w:hAnsi="Segoe UI" w:cs="Segoe UI"/>
                <w:b/>
                <w:sz w:val="20"/>
                <w:szCs w:val="20"/>
              </w:rPr>
            </w:pPr>
            <w:r w:rsidRPr="0022561D">
              <w:rPr>
                <w:rFonts w:ascii="Segoe UI" w:hAnsi="Segoe UI" w:cs="Segoe UI"/>
                <w:b/>
                <w:sz w:val="20"/>
                <w:szCs w:val="20"/>
              </w:rPr>
              <w:t xml:space="preserve">YEAR </w:t>
            </w:r>
          </w:p>
        </w:tc>
        <w:tc>
          <w:tcPr>
            <w:tcW w:w="1957" w:type="dxa"/>
          </w:tcPr>
          <w:p w14:paraId="4FAC3879" w14:textId="77777777" w:rsidR="004B1DEA" w:rsidRPr="0022561D" w:rsidRDefault="004B1DEA" w:rsidP="00532263">
            <w:pPr>
              <w:rPr>
                <w:rFonts w:ascii="Segoe UI" w:hAnsi="Segoe UI" w:cs="Segoe UI"/>
                <w:b/>
                <w:sz w:val="20"/>
                <w:szCs w:val="20"/>
              </w:rPr>
            </w:pPr>
            <w:r w:rsidRPr="0022561D">
              <w:rPr>
                <w:rFonts w:ascii="Segoe UI" w:hAnsi="Segoe UI" w:cs="Segoe UI"/>
                <w:b/>
                <w:sz w:val="20"/>
                <w:szCs w:val="20"/>
              </w:rPr>
              <w:t>MODULE TITLE</w:t>
            </w:r>
          </w:p>
        </w:tc>
        <w:tc>
          <w:tcPr>
            <w:tcW w:w="986" w:type="dxa"/>
          </w:tcPr>
          <w:p w14:paraId="1CFF6867" w14:textId="77777777" w:rsidR="004B1DEA" w:rsidRPr="0022561D" w:rsidRDefault="004B1DEA" w:rsidP="00532263">
            <w:pPr>
              <w:rPr>
                <w:rFonts w:ascii="Segoe UI" w:hAnsi="Segoe UI" w:cs="Segoe UI"/>
                <w:b/>
                <w:sz w:val="20"/>
                <w:szCs w:val="20"/>
              </w:rPr>
            </w:pPr>
            <w:r w:rsidRPr="0022561D">
              <w:rPr>
                <w:rFonts w:ascii="Segoe UI" w:hAnsi="Segoe UI" w:cs="Segoe UI"/>
                <w:b/>
                <w:sz w:val="20"/>
                <w:szCs w:val="20"/>
              </w:rPr>
              <w:t>ECTS</w:t>
            </w:r>
          </w:p>
        </w:tc>
        <w:tc>
          <w:tcPr>
            <w:tcW w:w="1275" w:type="dxa"/>
          </w:tcPr>
          <w:p w14:paraId="0D550738" w14:textId="77777777" w:rsidR="004B1DEA" w:rsidRPr="0022561D" w:rsidRDefault="004B1DEA" w:rsidP="00532263">
            <w:pPr>
              <w:rPr>
                <w:rFonts w:ascii="Segoe UI" w:hAnsi="Segoe UI" w:cs="Segoe UI"/>
                <w:b/>
                <w:sz w:val="20"/>
                <w:szCs w:val="20"/>
              </w:rPr>
            </w:pPr>
            <w:r w:rsidRPr="0022561D">
              <w:rPr>
                <w:rFonts w:ascii="Segoe UI" w:hAnsi="Segoe UI" w:cs="Segoe UI"/>
                <w:b/>
                <w:sz w:val="20"/>
                <w:szCs w:val="20"/>
              </w:rPr>
              <w:t xml:space="preserve">SEMESTER </w:t>
            </w:r>
          </w:p>
        </w:tc>
        <w:tc>
          <w:tcPr>
            <w:tcW w:w="10451" w:type="dxa"/>
          </w:tcPr>
          <w:p w14:paraId="1202B3FB" w14:textId="77777777" w:rsidR="004B1DEA" w:rsidRPr="001727FC" w:rsidRDefault="004B1DEA" w:rsidP="00532263">
            <w:pPr>
              <w:rPr>
                <w:rFonts w:ascii="Segoe UI" w:hAnsi="Segoe UI" w:cs="Segoe UI"/>
                <w:b/>
                <w:sz w:val="20"/>
                <w:szCs w:val="20"/>
              </w:rPr>
            </w:pPr>
            <w:r w:rsidRPr="001727FC">
              <w:rPr>
                <w:rFonts w:ascii="Segoe UI" w:hAnsi="Segoe UI" w:cs="Segoe UI"/>
                <w:b/>
                <w:sz w:val="20"/>
                <w:szCs w:val="20"/>
              </w:rPr>
              <w:t>MODULE AIMS / LEARNING OUTCOMES</w:t>
            </w:r>
          </w:p>
        </w:tc>
      </w:tr>
      <w:tr w:rsidR="004B1DEA" w:rsidRPr="0022561D" w14:paraId="0BF75A5A" w14:textId="77777777" w:rsidTr="004B1DEA">
        <w:tc>
          <w:tcPr>
            <w:tcW w:w="716" w:type="dxa"/>
          </w:tcPr>
          <w:p w14:paraId="25C626B8" w14:textId="77777777" w:rsidR="004B1DEA" w:rsidRPr="00745A20" w:rsidRDefault="004B1DEA" w:rsidP="00532263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3</w:t>
            </w:r>
          </w:p>
        </w:tc>
        <w:tc>
          <w:tcPr>
            <w:tcW w:w="1957" w:type="dxa"/>
          </w:tcPr>
          <w:p w14:paraId="451E61A5" w14:textId="7823D1A2" w:rsidR="004B1DEA" w:rsidRPr="00212EE8" w:rsidRDefault="004B1DEA" w:rsidP="00532263">
            <w:pPr>
              <w:pStyle w:val="Default"/>
              <w:rPr>
                <w:rFonts w:ascii="Segoe UI" w:hAnsi="Segoe UI" w:cs="Segoe UI"/>
                <w:b/>
                <w:sz w:val="22"/>
                <w:szCs w:val="22"/>
              </w:rPr>
            </w:pPr>
            <w:r>
              <w:rPr>
                <w:rFonts w:ascii="Segoe UI" w:hAnsi="Segoe UI" w:cs="Segoe UI"/>
                <w:b/>
                <w:sz w:val="22"/>
                <w:szCs w:val="22"/>
              </w:rPr>
              <w:t>Media Production III</w:t>
            </w:r>
          </w:p>
        </w:tc>
        <w:tc>
          <w:tcPr>
            <w:tcW w:w="986" w:type="dxa"/>
          </w:tcPr>
          <w:p w14:paraId="3994C2FF" w14:textId="77777777" w:rsidR="004B1DEA" w:rsidRPr="00745A20" w:rsidRDefault="004B1DEA" w:rsidP="00532263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10</w:t>
            </w:r>
          </w:p>
        </w:tc>
        <w:tc>
          <w:tcPr>
            <w:tcW w:w="1275" w:type="dxa"/>
          </w:tcPr>
          <w:p w14:paraId="1B097220" w14:textId="3170B2C9" w:rsidR="004B1DEA" w:rsidRPr="00745A20" w:rsidRDefault="004B1DEA" w:rsidP="00532263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</w:t>
            </w:r>
          </w:p>
        </w:tc>
        <w:tc>
          <w:tcPr>
            <w:tcW w:w="10451" w:type="dxa"/>
          </w:tcPr>
          <w:p w14:paraId="0A749D59" w14:textId="45D2AC9E" w:rsidR="004B1DEA" w:rsidRPr="00890E71" w:rsidRDefault="004B1DEA" w:rsidP="004B1DEA">
            <w:pPr>
              <w:rPr>
                <w:rFonts w:ascii="Segoe UI" w:hAnsi="Segoe UI" w:cs="Segoe UI"/>
                <w:sz w:val="20"/>
                <w:szCs w:val="20"/>
              </w:rPr>
            </w:pPr>
            <w:r w:rsidRPr="00890E71">
              <w:rPr>
                <w:rFonts w:ascii="Segoe UI" w:hAnsi="Segoe UI" w:cs="Segoe UI"/>
                <w:sz w:val="20"/>
                <w:szCs w:val="20"/>
              </w:rPr>
              <w:t>The aim of the module is to provide the opportunity for students to lead and develop a practice-based project investigating</w:t>
            </w:r>
            <w:r w:rsidR="00CA56B2">
              <w:rPr>
                <w:rFonts w:ascii="Segoe UI" w:hAnsi="Segoe UI" w:cs="Segoe UI"/>
                <w:sz w:val="20"/>
                <w:szCs w:val="20"/>
              </w:rPr>
              <w:t xml:space="preserve"> some aspect of Media Studies, a</w:t>
            </w:r>
            <w:r w:rsidRPr="00890E71">
              <w:rPr>
                <w:rFonts w:ascii="Segoe UI" w:hAnsi="Segoe UI" w:cs="Segoe UI"/>
                <w:sz w:val="20"/>
                <w:szCs w:val="20"/>
              </w:rPr>
              <w:t>nd to facilitate student development and production of a media campaign (arts, culture or politics) involving video and audio inserts, online writing, blogging, game, twitter feed, video essay and/or graphics.</w:t>
            </w:r>
          </w:p>
          <w:p w14:paraId="36C51595" w14:textId="77777777" w:rsidR="004B1DEA" w:rsidRPr="00890E71" w:rsidRDefault="004B1DEA" w:rsidP="004B1DEA">
            <w:pPr>
              <w:rPr>
                <w:rFonts w:ascii="Segoe UI" w:hAnsi="Segoe UI" w:cs="Segoe UI"/>
                <w:sz w:val="20"/>
                <w:szCs w:val="20"/>
              </w:rPr>
            </w:pPr>
          </w:p>
          <w:p w14:paraId="7EF4AF55" w14:textId="6CE2882F" w:rsidR="004B1DEA" w:rsidRPr="001727FC" w:rsidRDefault="004B1DEA" w:rsidP="004B1DEA">
            <w:pPr>
              <w:spacing w:line="256" w:lineRule="auto"/>
              <w:rPr>
                <w:rFonts w:ascii="Segoe UI" w:hAnsi="Segoe UI" w:cs="Segoe UI"/>
                <w:color w:val="000000" w:themeColor="text1"/>
                <w:sz w:val="20"/>
                <w:szCs w:val="20"/>
                <w:lang w:val="en-GB" w:eastAsia="en-GB"/>
              </w:rPr>
            </w:pPr>
            <w:r w:rsidRPr="00890E71">
              <w:rPr>
                <w:rFonts w:ascii="Segoe UI" w:hAnsi="Segoe UI" w:cs="Segoe UI"/>
                <w:sz w:val="20"/>
                <w:szCs w:val="20"/>
              </w:rPr>
              <w:t xml:space="preserve">The objective of this module is to allow students to build upon an area of practice previously learned through experience on practice-based modules (in the areas of audio-visual work, sound production, digital media or screenwriting) with projects that are individually </w:t>
            </w:r>
            <w:r w:rsidR="001B2302" w:rsidRPr="00890E71">
              <w:rPr>
                <w:rFonts w:ascii="Segoe UI" w:hAnsi="Segoe UI" w:cs="Segoe UI"/>
                <w:sz w:val="20"/>
                <w:szCs w:val="20"/>
              </w:rPr>
              <w:t>negotiated</w:t>
            </w:r>
            <w:r w:rsidRPr="00890E71">
              <w:rPr>
                <w:rFonts w:ascii="Segoe UI" w:hAnsi="Segoe UI" w:cs="Segoe UI"/>
                <w:sz w:val="20"/>
                <w:szCs w:val="20"/>
              </w:rPr>
              <w:t xml:space="preserve"> and supervised along with production advisers and peer critiqued.</w:t>
            </w:r>
          </w:p>
        </w:tc>
      </w:tr>
      <w:tr w:rsidR="004B1DEA" w:rsidRPr="0022561D" w14:paraId="5FB7993E" w14:textId="77777777" w:rsidTr="004B1DEA">
        <w:tc>
          <w:tcPr>
            <w:tcW w:w="716" w:type="dxa"/>
          </w:tcPr>
          <w:p w14:paraId="10AC978B" w14:textId="217EBF5C" w:rsidR="004B1DEA" w:rsidRDefault="004B1DEA" w:rsidP="00532263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3</w:t>
            </w:r>
          </w:p>
        </w:tc>
        <w:tc>
          <w:tcPr>
            <w:tcW w:w="1957" w:type="dxa"/>
          </w:tcPr>
          <w:p w14:paraId="483E7721" w14:textId="30C17A6A" w:rsidR="004B1DEA" w:rsidRDefault="004B1DEA" w:rsidP="00532263">
            <w:pPr>
              <w:pStyle w:val="Default"/>
              <w:rPr>
                <w:rFonts w:ascii="Segoe UI" w:hAnsi="Segoe UI" w:cs="Segoe UI"/>
                <w:b/>
                <w:sz w:val="22"/>
                <w:szCs w:val="22"/>
              </w:rPr>
            </w:pPr>
            <w:r>
              <w:rPr>
                <w:rFonts w:ascii="Segoe UI" w:hAnsi="Segoe UI" w:cs="Segoe UI"/>
                <w:b/>
                <w:sz w:val="22"/>
                <w:szCs w:val="22"/>
              </w:rPr>
              <w:t>Design Thinking + Communications</w:t>
            </w:r>
          </w:p>
        </w:tc>
        <w:tc>
          <w:tcPr>
            <w:tcW w:w="986" w:type="dxa"/>
          </w:tcPr>
          <w:p w14:paraId="1F6CF958" w14:textId="0981FE64" w:rsidR="004B1DEA" w:rsidRDefault="004B1DEA" w:rsidP="00532263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5</w:t>
            </w:r>
          </w:p>
        </w:tc>
        <w:tc>
          <w:tcPr>
            <w:tcW w:w="1275" w:type="dxa"/>
          </w:tcPr>
          <w:p w14:paraId="32A65BF8" w14:textId="5B08F98D" w:rsidR="004B1DEA" w:rsidRDefault="004B1DEA" w:rsidP="00532263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</w:t>
            </w:r>
          </w:p>
        </w:tc>
        <w:tc>
          <w:tcPr>
            <w:tcW w:w="10451" w:type="dxa"/>
          </w:tcPr>
          <w:p w14:paraId="1B8D5602" w14:textId="77777777" w:rsidR="004B1DEA" w:rsidRPr="00890E71" w:rsidRDefault="004B1DEA" w:rsidP="004B1DEA">
            <w:pPr>
              <w:spacing w:line="256" w:lineRule="auto"/>
              <w:rPr>
                <w:rFonts w:ascii="Segoe UI" w:hAnsi="Segoe UI" w:cs="Segoe UI"/>
                <w:color w:val="000000" w:themeColor="text1"/>
                <w:sz w:val="20"/>
                <w:szCs w:val="20"/>
                <w:lang w:eastAsia="en-GB"/>
              </w:rPr>
            </w:pPr>
            <w:r w:rsidRPr="00890E71">
              <w:rPr>
                <w:rFonts w:ascii="Segoe UI" w:hAnsi="Segoe UI" w:cs="Segoe UI"/>
                <w:color w:val="000000" w:themeColor="text1"/>
                <w:sz w:val="20"/>
                <w:szCs w:val="20"/>
                <w:lang w:eastAsia="en-GB"/>
              </w:rPr>
              <w:t>The aim of the module is to Examine creative and innovative modes and methods of thinking and communicating</w:t>
            </w:r>
          </w:p>
          <w:p w14:paraId="3322F902" w14:textId="18294F97" w:rsidR="004B1DEA" w:rsidRPr="00890E71" w:rsidRDefault="004B1DEA" w:rsidP="004B1DEA">
            <w:pPr>
              <w:rPr>
                <w:rFonts w:ascii="Segoe UI" w:hAnsi="Segoe UI" w:cs="Segoe UI"/>
                <w:sz w:val="20"/>
                <w:szCs w:val="20"/>
              </w:rPr>
            </w:pPr>
            <w:r w:rsidRPr="00890E71">
              <w:rPr>
                <w:rFonts w:ascii="Segoe UI" w:hAnsi="Segoe UI" w:cs="Segoe UI"/>
                <w:color w:val="000000" w:themeColor="text1"/>
                <w:sz w:val="20"/>
                <w:szCs w:val="20"/>
                <w:lang w:eastAsia="en-GB"/>
              </w:rPr>
              <w:t>The objective of this module is to introduce the student to concepts of entrepreneurship, and develop entrepreneurial thinking and practice.</w:t>
            </w:r>
          </w:p>
        </w:tc>
      </w:tr>
      <w:tr w:rsidR="004B1DEA" w:rsidRPr="0022561D" w14:paraId="48422A18" w14:textId="77777777" w:rsidTr="004B1DEA">
        <w:tc>
          <w:tcPr>
            <w:tcW w:w="716" w:type="dxa"/>
          </w:tcPr>
          <w:p w14:paraId="5D9DE25C" w14:textId="2D55C80A" w:rsidR="004B1DEA" w:rsidRDefault="004B1DEA" w:rsidP="00532263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3</w:t>
            </w:r>
          </w:p>
        </w:tc>
        <w:tc>
          <w:tcPr>
            <w:tcW w:w="1957" w:type="dxa"/>
          </w:tcPr>
          <w:p w14:paraId="0D01D3BE" w14:textId="53675A26" w:rsidR="004B1DEA" w:rsidRDefault="004B1DEA" w:rsidP="00532263">
            <w:pPr>
              <w:pStyle w:val="Default"/>
              <w:rPr>
                <w:rFonts w:ascii="Segoe UI" w:hAnsi="Segoe UI" w:cs="Segoe UI"/>
                <w:b/>
                <w:sz w:val="22"/>
                <w:szCs w:val="22"/>
              </w:rPr>
            </w:pPr>
            <w:r>
              <w:rPr>
                <w:rFonts w:ascii="Segoe UI" w:hAnsi="Segoe UI" w:cs="Segoe UI"/>
                <w:b/>
                <w:sz w:val="22"/>
                <w:szCs w:val="22"/>
              </w:rPr>
              <w:t>Television Drama</w:t>
            </w:r>
          </w:p>
        </w:tc>
        <w:tc>
          <w:tcPr>
            <w:tcW w:w="986" w:type="dxa"/>
          </w:tcPr>
          <w:p w14:paraId="1A24DE37" w14:textId="3EFA4C2E" w:rsidR="004B1DEA" w:rsidRDefault="004B1DEA" w:rsidP="00532263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5</w:t>
            </w:r>
          </w:p>
        </w:tc>
        <w:tc>
          <w:tcPr>
            <w:tcW w:w="1275" w:type="dxa"/>
          </w:tcPr>
          <w:p w14:paraId="136DB4AE" w14:textId="23495B87" w:rsidR="004B1DEA" w:rsidRDefault="004B1DEA" w:rsidP="00532263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</w:t>
            </w:r>
          </w:p>
        </w:tc>
        <w:tc>
          <w:tcPr>
            <w:tcW w:w="10451" w:type="dxa"/>
          </w:tcPr>
          <w:p w14:paraId="5DB0A097" w14:textId="77777777" w:rsidR="004B1DEA" w:rsidRPr="00890E71" w:rsidRDefault="004B1DEA" w:rsidP="004B1DEA">
            <w:pPr>
              <w:rPr>
                <w:rFonts w:ascii="Segoe UI" w:hAnsi="Segoe UI" w:cs="Segoe UI"/>
                <w:sz w:val="20"/>
                <w:szCs w:val="20"/>
              </w:rPr>
            </w:pPr>
            <w:r w:rsidRPr="00890E71">
              <w:rPr>
                <w:rFonts w:ascii="Segoe UI" w:hAnsi="Segoe UI" w:cs="Segoe UI"/>
                <w:sz w:val="20"/>
                <w:szCs w:val="20"/>
              </w:rPr>
              <w:t>This module aims to:</w:t>
            </w:r>
          </w:p>
          <w:p w14:paraId="5C0DB07F" w14:textId="77777777" w:rsidR="004B1DEA" w:rsidRPr="00890E71" w:rsidRDefault="004B1DEA" w:rsidP="004B1DEA">
            <w:pPr>
              <w:pStyle w:val="ListParagraph"/>
              <w:numPr>
                <w:ilvl w:val="0"/>
                <w:numId w:val="16"/>
              </w:numPr>
              <w:spacing w:after="0"/>
              <w:rPr>
                <w:rFonts w:ascii="Segoe UI" w:hAnsi="Segoe UI" w:cs="Segoe UI"/>
                <w:sz w:val="20"/>
                <w:szCs w:val="20"/>
              </w:rPr>
            </w:pPr>
            <w:r w:rsidRPr="00890E71">
              <w:rPr>
                <w:rFonts w:ascii="Segoe UI" w:hAnsi="Segoe UI" w:cs="Segoe UI"/>
                <w:sz w:val="20"/>
                <w:szCs w:val="20"/>
              </w:rPr>
              <w:t>Critically assess television drama in terms of cultural artefacts of our times</w:t>
            </w:r>
          </w:p>
          <w:p w14:paraId="1438EAB4" w14:textId="33D17961" w:rsidR="004B1DEA" w:rsidRDefault="004B1DEA" w:rsidP="004B1DEA">
            <w:pPr>
              <w:pStyle w:val="ListParagraph"/>
              <w:numPr>
                <w:ilvl w:val="0"/>
                <w:numId w:val="16"/>
              </w:numPr>
              <w:spacing w:after="0"/>
              <w:rPr>
                <w:rFonts w:ascii="Segoe UI" w:hAnsi="Segoe UI" w:cs="Segoe UI"/>
                <w:sz w:val="20"/>
                <w:szCs w:val="20"/>
              </w:rPr>
            </w:pPr>
            <w:r w:rsidRPr="00890E71">
              <w:rPr>
                <w:rFonts w:ascii="Segoe UI" w:hAnsi="Segoe UI" w:cs="Segoe UI"/>
                <w:sz w:val="20"/>
                <w:szCs w:val="20"/>
              </w:rPr>
              <w:t>Examine the context of drama within the history of public service broadcasting in Ireland.</w:t>
            </w:r>
          </w:p>
          <w:p w14:paraId="062A4AAB" w14:textId="77777777" w:rsidR="004B1DEA" w:rsidRPr="00890E71" w:rsidRDefault="004B1DEA" w:rsidP="004B1DEA">
            <w:pPr>
              <w:pStyle w:val="ListParagraph"/>
              <w:spacing w:after="0"/>
              <w:ind w:left="360"/>
              <w:rPr>
                <w:rFonts w:ascii="Segoe UI" w:hAnsi="Segoe UI" w:cs="Segoe UI"/>
                <w:sz w:val="20"/>
                <w:szCs w:val="20"/>
              </w:rPr>
            </w:pPr>
          </w:p>
          <w:p w14:paraId="6690CAD0" w14:textId="77777777" w:rsidR="004B1DEA" w:rsidRPr="00890E71" w:rsidRDefault="004B1DEA" w:rsidP="004B1DEA">
            <w:pPr>
              <w:rPr>
                <w:rFonts w:ascii="Segoe UI" w:hAnsi="Segoe UI" w:cs="Segoe UI"/>
                <w:sz w:val="20"/>
                <w:szCs w:val="20"/>
              </w:rPr>
            </w:pPr>
            <w:r w:rsidRPr="00890E71">
              <w:rPr>
                <w:rFonts w:ascii="Segoe UI" w:hAnsi="Segoe UI" w:cs="Segoe UI"/>
                <w:sz w:val="20"/>
                <w:szCs w:val="20"/>
              </w:rPr>
              <w:t xml:space="preserve">The objective of this module is to: </w:t>
            </w:r>
          </w:p>
          <w:p w14:paraId="5BC17C15" w14:textId="77777777" w:rsidR="004B1DEA" w:rsidRPr="00890E71" w:rsidRDefault="004B1DEA" w:rsidP="004B1DEA">
            <w:pPr>
              <w:pStyle w:val="ListParagraph"/>
              <w:numPr>
                <w:ilvl w:val="0"/>
                <w:numId w:val="16"/>
              </w:numPr>
              <w:spacing w:after="0"/>
              <w:rPr>
                <w:rFonts w:ascii="Segoe UI" w:hAnsi="Segoe UI" w:cs="Segoe UI"/>
                <w:sz w:val="20"/>
                <w:szCs w:val="20"/>
              </w:rPr>
            </w:pPr>
            <w:r w:rsidRPr="00890E71">
              <w:rPr>
                <w:rFonts w:ascii="Segoe UI" w:hAnsi="Segoe UI" w:cs="Segoe UI"/>
                <w:sz w:val="20"/>
                <w:szCs w:val="20"/>
              </w:rPr>
              <w:t>Critically assess various aesthetic movements in TV drama</w:t>
            </w:r>
          </w:p>
          <w:p w14:paraId="72B942BC" w14:textId="28C20866" w:rsidR="004B1DEA" w:rsidRPr="00890E71" w:rsidRDefault="004B1DEA" w:rsidP="004B1DEA">
            <w:pPr>
              <w:spacing w:line="256" w:lineRule="auto"/>
              <w:rPr>
                <w:rFonts w:ascii="Segoe UI" w:hAnsi="Segoe UI" w:cs="Segoe UI"/>
                <w:color w:val="000000" w:themeColor="text1"/>
                <w:sz w:val="20"/>
                <w:szCs w:val="20"/>
                <w:lang w:eastAsia="en-GB"/>
              </w:rPr>
            </w:pPr>
            <w:r w:rsidRPr="00890E71">
              <w:rPr>
                <w:rFonts w:ascii="Segoe UI" w:hAnsi="Segoe UI" w:cs="Segoe UI"/>
                <w:sz w:val="20"/>
                <w:szCs w:val="20"/>
              </w:rPr>
              <w:t>Theoretically examine key texts – Irish, British and American – for cultural resonance.</w:t>
            </w:r>
          </w:p>
        </w:tc>
      </w:tr>
      <w:tr w:rsidR="004B1DEA" w:rsidRPr="0022561D" w14:paraId="7592D9D1" w14:textId="77777777" w:rsidTr="004B1DEA">
        <w:tc>
          <w:tcPr>
            <w:tcW w:w="716" w:type="dxa"/>
          </w:tcPr>
          <w:p w14:paraId="5DA16EC7" w14:textId="1DBB112D" w:rsidR="004B1DEA" w:rsidRDefault="004B1DEA" w:rsidP="00532263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3</w:t>
            </w:r>
          </w:p>
        </w:tc>
        <w:tc>
          <w:tcPr>
            <w:tcW w:w="1957" w:type="dxa"/>
          </w:tcPr>
          <w:p w14:paraId="1523BCCF" w14:textId="70BFCAAC" w:rsidR="004B1DEA" w:rsidRDefault="004B1DEA" w:rsidP="00532263">
            <w:pPr>
              <w:pStyle w:val="Default"/>
              <w:rPr>
                <w:rFonts w:ascii="Segoe UI" w:hAnsi="Segoe UI" w:cs="Segoe UI"/>
                <w:b/>
                <w:sz w:val="22"/>
                <w:szCs w:val="22"/>
              </w:rPr>
            </w:pPr>
            <w:r>
              <w:rPr>
                <w:rFonts w:ascii="Segoe UI" w:hAnsi="Segoe UI" w:cs="Segoe UI"/>
                <w:b/>
                <w:sz w:val="22"/>
                <w:szCs w:val="22"/>
              </w:rPr>
              <w:t>News Formats</w:t>
            </w:r>
          </w:p>
        </w:tc>
        <w:tc>
          <w:tcPr>
            <w:tcW w:w="986" w:type="dxa"/>
          </w:tcPr>
          <w:p w14:paraId="170F15FC" w14:textId="08CF15E2" w:rsidR="004B1DEA" w:rsidRDefault="004B1DEA" w:rsidP="00532263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5</w:t>
            </w:r>
          </w:p>
        </w:tc>
        <w:tc>
          <w:tcPr>
            <w:tcW w:w="1275" w:type="dxa"/>
          </w:tcPr>
          <w:p w14:paraId="38CB34A5" w14:textId="0B873A13" w:rsidR="004B1DEA" w:rsidRDefault="004B1DEA" w:rsidP="00532263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</w:t>
            </w:r>
          </w:p>
        </w:tc>
        <w:tc>
          <w:tcPr>
            <w:tcW w:w="10451" w:type="dxa"/>
          </w:tcPr>
          <w:p w14:paraId="49EEAFA8" w14:textId="77777777" w:rsidR="004B1DEA" w:rsidRPr="00890E71" w:rsidRDefault="004B1DEA" w:rsidP="004B1DEA">
            <w:pPr>
              <w:rPr>
                <w:rFonts w:ascii="Segoe UI" w:hAnsi="Segoe UI" w:cs="Segoe UI"/>
                <w:sz w:val="20"/>
                <w:szCs w:val="20"/>
              </w:rPr>
            </w:pPr>
            <w:r w:rsidRPr="00890E71">
              <w:rPr>
                <w:rFonts w:ascii="Segoe UI" w:hAnsi="Segoe UI" w:cs="Segoe UI"/>
                <w:sz w:val="20"/>
                <w:szCs w:val="20"/>
              </w:rPr>
              <w:t>This module aims to develop students’ writing and videographic skills, with a particular focus on screen news formats, including television and online.</w:t>
            </w:r>
          </w:p>
          <w:p w14:paraId="64D5A2C9" w14:textId="77777777" w:rsidR="004B1DEA" w:rsidRPr="00890E71" w:rsidRDefault="004B1DEA" w:rsidP="004B1DEA">
            <w:pPr>
              <w:rPr>
                <w:rFonts w:ascii="Segoe UI" w:hAnsi="Segoe UI" w:cs="Segoe UI"/>
                <w:sz w:val="20"/>
                <w:szCs w:val="20"/>
              </w:rPr>
            </w:pPr>
          </w:p>
          <w:p w14:paraId="66AF7E72" w14:textId="72D2E24A" w:rsidR="004B1DEA" w:rsidRPr="00890E71" w:rsidRDefault="004B1DEA" w:rsidP="004B1DEA">
            <w:pPr>
              <w:rPr>
                <w:rFonts w:ascii="Segoe UI" w:hAnsi="Segoe UI" w:cs="Segoe UI"/>
                <w:sz w:val="20"/>
                <w:szCs w:val="20"/>
              </w:rPr>
            </w:pPr>
            <w:r w:rsidRPr="00890E71">
              <w:rPr>
                <w:rFonts w:ascii="Segoe UI" w:hAnsi="Segoe UI" w:cs="Segoe UI"/>
                <w:sz w:val="20"/>
                <w:szCs w:val="20"/>
              </w:rPr>
              <w:t>The objective of this module is to provide students with a historical and theoretical context in which to place their own understanding and experience of screen news.</w:t>
            </w:r>
          </w:p>
        </w:tc>
      </w:tr>
      <w:tr w:rsidR="004B1DEA" w:rsidRPr="0022561D" w14:paraId="36F0F807" w14:textId="77777777" w:rsidTr="004B1DEA">
        <w:tc>
          <w:tcPr>
            <w:tcW w:w="716" w:type="dxa"/>
          </w:tcPr>
          <w:p w14:paraId="7D42E415" w14:textId="5567F697" w:rsidR="004B1DEA" w:rsidRDefault="004B1DEA" w:rsidP="00532263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3</w:t>
            </w:r>
          </w:p>
        </w:tc>
        <w:tc>
          <w:tcPr>
            <w:tcW w:w="1957" w:type="dxa"/>
          </w:tcPr>
          <w:p w14:paraId="0A35036D" w14:textId="56F66D19" w:rsidR="004B1DEA" w:rsidRDefault="004B1DEA" w:rsidP="00532263">
            <w:pPr>
              <w:pStyle w:val="Default"/>
              <w:rPr>
                <w:rFonts w:ascii="Segoe UI" w:hAnsi="Segoe UI" w:cs="Segoe UI"/>
                <w:b/>
                <w:sz w:val="22"/>
                <w:szCs w:val="22"/>
              </w:rPr>
            </w:pPr>
            <w:r>
              <w:rPr>
                <w:rFonts w:ascii="Segoe UI" w:hAnsi="Segoe UI" w:cs="Segoe UI"/>
                <w:b/>
                <w:sz w:val="22"/>
                <w:szCs w:val="22"/>
              </w:rPr>
              <w:t>Advanced Music Industry</w:t>
            </w:r>
          </w:p>
        </w:tc>
        <w:tc>
          <w:tcPr>
            <w:tcW w:w="986" w:type="dxa"/>
          </w:tcPr>
          <w:p w14:paraId="2ED12193" w14:textId="46C43764" w:rsidR="004B1DEA" w:rsidRDefault="004B1DEA" w:rsidP="00532263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5</w:t>
            </w:r>
          </w:p>
        </w:tc>
        <w:tc>
          <w:tcPr>
            <w:tcW w:w="1275" w:type="dxa"/>
          </w:tcPr>
          <w:p w14:paraId="2801C7FD" w14:textId="708DD2F6" w:rsidR="004B1DEA" w:rsidRDefault="004B1DEA" w:rsidP="00532263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</w:t>
            </w:r>
          </w:p>
        </w:tc>
        <w:tc>
          <w:tcPr>
            <w:tcW w:w="10451" w:type="dxa"/>
          </w:tcPr>
          <w:p w14:paraId="3A628401" w14:textId="3CC59E69" w:rsidR="004B1DEA" w:rsidRPr="00890E71" w:rsidRDefault="004B1DEA" w:rsidP="004B1DEA">
            <w:pPr>
              <w:rPr>
                <w:rFonts w:ascii="Segoe UI" w:hAnsi="Segoe UI" w:cs="Segoe UI"/>
                <w:bCs/>
                <w:sz w:val="20"/>
                <w:szCs w:val="20"/>
              </w:rPr>
            </w:pPr>
            <w:r w:rsidRPr="00890E71">
              <w:rPr>
                <w:rFonts w:ascii="Segoe UI" w:hAnsi="Segoe UI" w:cs="Segoe UI"/>
                <w:sz w:val="20"/>
                <w:szCs w:val="20"/>
              </w:rPr>
              <w:t xml:space="preserve">The </w:t>
            </w:r>
            <w:r w:rsidRPr="00890E71">
              <w:rPr>
                <w:rFonts w:ascii="Segoe UI" w:hAnsi="Segoe UI" w:cs="Segoe UI"/>
                <w:bCs/>
                <w:sz w:val="20"/>
                <w:szCs w:val="20"/>
              </w:rPr>
              <w:t xml:space="preserve">aim of the module is to provide advanced </w:t>
            </w:r>
            <w:r w:rsidR="00CA56B2" w:rsidRPr="00890E71">
              <w:rPr>
                <w:rFonts w:ascii="Segoe UI" w:hAnsi="Segoe UI" w:cs="Segoe UI"/>
                <w:bCs/>
                <w:sz w:val="20"/>
                <w:szCs w:val="20"/>
              </w:rPr>
              <w:t>acad</w:t>
            </w:r>
            <w:r w:rsidR="003D470C">
              <w:rPr>
                <w:rFonts w:ascii="Segoe UI" w:hAnsi="Segoe UI" w:cs="Segoe UI"/>
                <w:bCs/>
                <w:sz w:val="20"/>
                <w:szCs w:val="20"/>
              </w:rPr>
              <w:t xml:space="preserve">emic, business </w:t>
            </w:r>
            <w:r w:rsidRPr="00890E71">
              <w:rPr>
                <w:rFonts w:ascii="Segoe UI" w:hAnsi="Segoe UI" w:cs="Segoe UI"/>
                <w:bCs/>
                <w:sz w:val="20"/>
                <w:szCs w:val="20"/>
              </w:rPr>
              <w:t>and enterprise skills within the music industries.</w:t>
            </w:r>
          </w:p>
          <w:p w14:paraId="706EEA16" w14:textId="77777777" w:rsidR="004B1DEA" w:rsidRPr="00890E71" w:rsidRDefault="004B1DEA" w:rsidP="004B1DEA">
            <w:pPr>
              <w:rPr>
                <w:rFonts w:ascii="Segoe UI" w:hAnsi="Segoe UI" w:cs="Segoe UI"/>
                <w:bCs/>
                <w:sz w:val="20"/>
                <w:szCs w:val="20"/>
              </w:rPr>
            </w:pPr>
          </w:p>
          <w:p w14:paraId="6762089A" w14:textId="6A173205" w:rsidR="004B1DEA" w:rsidRPr="00890E71" w:rsidRDefault="004B1DEA" w:rsidP="004B1DEA">
            <w:pPr>
              <w:rPr>
                <w:rFonts w:ascii="Segoe UI" w:hAnsi="Segoe UI" w:cs="Segoe UI"/>
                <w:sz w:val="20"/>
                <w:szCs w:val="20"/>
              </w:rPr>
            </w:pPr>
            <w:r w:rsidRPr="00890E71">
              <w:rPr>
                <w:rFonts w:ascii="Segoe UI" w:hAnsi="Segoe UI" w:cs="Segoe UI"/>
                <w:bCs/>
                <w:sz w:val="20"/>
                <w:szCs w:val="20"/>
              </w:rPr>
              <w:t>The objective of this module is to understand and demonstrate proficiency in music industry skills.</w:t>
            </w:r>
          </w:p>
        </w:tc>
      </w:tr>
    </w:tbl>
    <w:p w14:paraId="21FA52C9" w14:textId="11F831BE" w:rsidR="00E20F31" w:rsidRDefault="00E20F31" w:rsidP="004B1DEA">
      <w:pPr>
        <w:rPr>
          <w:rFonts w:ascii="Segoe UI" w:hAnsi="Segoe UI" w:cs="Segoe UI"/>
          <w:lang w:val="en-GB"/>
        </w:rPr>
      </w:pPr>
    </w:p>
    <w:p w14:paraId="0F11AE17" w14:textId="77777777" w:rsidR="00E20F31" w:rsidRDefault="00E20F31">
      <w:pPr>
        <w:rPr>
          <w:rFonts w:ascii="Segoe UI" w:hAnsi="Segoe UI" w:cs="Segoe UI"/>
        </w:rPr>
      </w:pPr>
      <w:r>
        <w:rPr>
          <w:rFonts w:ascii="Segoe UI" w:hAnsi="Segoe UI" w:cs="Segoe UI"/>
        </w:rPr>
        <w:br w:type="page"/>
      </w:r>
    </w:p>
    <w:p w14:paraId="7CD3933B" w14:textId="09AF8B28" w:rsidR="00E20F31" w:rsidRDefault="00E20F31" w:rsidP="00E20F31">
      <w:pPr>
        <w:rPr>
          <w:rFonts w:ascii="Segoe UI" w:hAnsi="Segoe UI" w:cs="Segoe UI"/>
        </w:rPr>
      </w:pPr>
      <w:r>
        <w:rPr>
          <w:rFonts w:ascii="Segoe UI" w:hAnsi="Segoe UI" w:cs="Segoe UI"/>
        </w:rPr>
        <w:lastRenderedPageBreak/>
        <w:t>In exceptional cases the Department can offer the following year 2 module for term 1 only. This is subject to timetabling constraints and may not be available every year or to all applicants.</w:t>
      </w:r>
    </w:p>
    <w:p w14:paraId="3696EBC3" w14:textId="3450687F" w:rsidR="00E20F31" w:rsidRDefault="00E20F31">
      <w:pPr>
        <w:rPr>
          <w:rFonts w:ascii="Segoe UI" w:hAnsi="Segoe UI" w:cs="Segoe UI"/>
          <w:lang w:val="en-GB"/>
        </w:rPr>
      </w:pPr>
    </w:p>
    <w:tbl>
      <w:tblPr>
        <w:tblStyle w:val="TableGrid"/>
        <w:tblW w:w="15385" w:type="dxa"/>
        <w:tblLook w:val="04A0" w:firstRow="1" w:lastRow="0" w:firstColumn="1" w:lastColumn="0" w:noHBand="0" w:noVBand="1"/>
      </w:tblPr>
      <w:tblGrid>
        <w:gridCol w:w="716"/>
        <w:gridCol w:w="1957"/>
        <w:gridCol w:w="986"/>
        <w:gridCol w:w="1275"/>
        <w:gridCol w:w="10451"/>
      </w:tblGrid>
      <w:tr w:rsidR="00E20F31" w:rsidRPr="0022561D" w14:paraId="54E5FB5B" w14:textId="77777777" w:rsidTr="006A1D42">
        <w:tc>
          <w:tcPr>
            <w:tcW w:w="716" w:type="dxa"/>
          </w:tcPr>
          <w:p w14:paraId="56DF62D8" w14:textId="77777777" w:rsidR="00E20F31" w:rsidRPr="0022561D" w:rsidRDefault="00E20F31" w:rsidP="006A1D42">
            <w:pPr>
              <w:rPr>
                <w:rFonts w:ascii="Segoe UI" w:hAnsi="Segoe UI" w:cs="Segoe UI"/>
                <w:b/>
                <w:sz w:val="20"/>
                <w:szCs w:val="20"/>
              </w:rPr>
            </w:pPr>
            <w:r w:rsidRPr="0022561D">
              <w:rPr>
                <w:rFonts w:ascii="Segoe UI" w:hAnsi="Segoe UI" w:cs="Segoe UI"/>
                <w:b/>
                <w:sz w:val="20"/>
                <w:szCs w:val="20"/>
              </w:rPr>
              <w:t xml:space="preserve">YEAR </w:t>
            </w:r>
          </w:p>
        </w:tc>
        <w:tc>
          <w:tcPr>
            <w:tcW w:w="1957" w:type="dxa"/>
          </w:tcPr>
          <w:p w14:paraId="52DFCB7D" w14:textId="77777777" w:rsidR="00E20F31" w:rsidRPr="0022561D" w:rsidRDefault="00E20F31" w:rsidP="006A1D42">
            <w:pPr>
              <w:rPr>
                <w:rFonts w:ascii="Segoe UI" w:hAnsi="Segoe UI" w:cs="Segoe UI"/>
                <w:b/>
                <w:sz w:val="20"/>
                <w:szCs w:val="20"/>
              </w:rPr>
            </w:pPr>
            <w:r w:rsidRPr="0022561D">
              <w:rPr>
                <w:rFonts w:ascii="Segoe UI" w:hAnsi="Segoe UI" w:cs="Segoe UI"/>
                <w:b/>
                <w:sz w:val="20"/>
                <w:szCs w:val="20"/>
              </w:rPr>
              <w:t>MODULE TITLE</w:t>
            </w:r>
          </w:p>
        </w:tc>
        <w:tc>
          <w:tcPr>
            <w:tcW w:w="986" w:type="dxa"/>
          </w:tcPr>
          <w:p w14:paraId="6E8E5E23" w14:textId="77777777" w:rsidR="00E20F31" w:rsidRPr="0022561D" w:rsidRDefault="00E20F31" w:rsidP="006A1D42">
            <w:pPr>
              <w:rPr>
                <w:rFonts w:ascii="Segoe UI" w:hAnsi="Segoe UI" w:cs="Segoe UI"/>
                <w:b/>
                <w:sz w:val="20"/>
                <w:szCs w:val="20"/>
              </w:rPr>
            </w:pPr>
            <w:r w:rsidRPr="0022561D">
              <w:rPr>
                <w:rFonts w:ascii="Segoe UI" w:hAnsi="Segoe UI" w:cs="Segoe UI"/>
                <w:b/>
                <w:sz w:val="20"/>
                <w:szCs w:val="20"/>
              </w:rPr>
              <w:t>ECTS</w:t>
            </w:r>
          </w:p>
        </w:tc>
        <w:tc>
          <w:tcPr>
            <w:tcW w:w="1275" w:type="dxa"/>
          </w:tcPr>
          <w:p w14:paraId="66BE5BD9" w14:textId="77777777" w:rsidR="00E20F31" w:rsidRPr="0022561D" w:rsidRDefault="00E20F31" w:rsidP="006A1D42">
            <w:pPr>
              <w:rPr>
                <w:rFonts w:ascii="Segoe UI" w:hAnsi="Segoe UI" w:cs="Segoe UI"/>
                <w:b/>
                <w:sz w:val="20"/>
                <w:szCs w:val="20"/>
              </w:rPr>
            </w:pPr>
            <w:r w:rsidRPr="0022561D">
              <w:rPr>
                <w:rFonts w:ascii="Segoe UI" w:hAnsi="Segoe UI" w:cs="Segoe UI"/>
                <w:b/>
                <w:sz w:val="20"/>
                <w:szCs w:val="20"/>
              </w:rPr>
              <w:t xml:space="preserve">SEMESTER </w:t>
            </w:r>
          </w:p>
        </w:tc>
        <w:tc>
          <w:tcPr>
            <w:tcW w:w="10451" w:type="dxa"/>
          </w:tcPr>
          <w:p w14:paraId="2FD68CD8" w14:textId="77777777" w:rsidR="00E20F31" w:rsidRPr="001727FC" w:rsidRDefault="00E20F31" w:rsidP="006A1D42">
            <w:pPr>
              <w:rPr>
                <w:rFonts w:ascii="Segoe UI" w:hAnsi="Segoe UI" w:cs="Segoe UI"/>
                <w:b/>
                <w:sz w:val="20"/>
                <w:szCs w:val="20"/>
              </w:rPr>
            </w:pPr>
            <w:r w:rsidRPr="001727FC">
              <w:rPr>
                <w:rFonts w:ascii="Segoe UI" w:hAnsi="Segoe UI" w:cs="Segoe UI"/>
                <w:b/>
                <w:sz w:val="20"/>
                <w:szCs w:val="20"/>
              </w:rPr>
              <w:t>MODULE AIMS / LEARNING OUTCOMES</w:t>
            </w:r>
          </w:p>
        </w:tc>
      </w:tr>
      <w:tr w:rsidR="00E20F31" w:rsidRPr="0022561D" w14:paraId="51C6B152" w14:textId="77777777" w:rsidTr="006A1D42">
        <w:tc>
          <w:tcPr>
            <w:tcW w:w="716" w:type="dxa"/>
          </w:tcPr>
          <w:p w14:paraId="15E8B771" w14:textId="2F3D3FC7" w:rsidR="00E20F31" w:rsidRPr="00745A20" w:rsidRDefault="00E20F31" w:rsidP="006A1D42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</w:t>
            </w:r>
          </w:p>
        </w:tc>
        <w:tc>
          <w:tcPr>
            <w:tcW w:w="1957" w:type="dxa"/>
          </w:tcPr>
          <w:p w14:paraId="1BD21450" w14:textId="5C39F40C" w:rsidR="00E20F31" w:rsidRPr="00212EE8" w:rsidRDefault="00E20F31" w:rsidP="006A1D42">
            <w:pPr>
              <w:pStyle w:val="Default"/>
              <w:rPr>
                <w:rFonts w:ascii="Segoe UI" w:hAnsi="Segoe UI" w:cs="Segoe UI"/>
                <w:b/>
                <w:sz w:val="22"/>
                <w:szCs w:val="22"/>
              </w:rPr>
            </w:pPr>
            <w:r>
              <w:rPr>
                <w:rFonts w:ascii="Segoe UI" w:hAnsi="Segoe UI" w:cs="Segoe UI"/>
                <w:b/>
                <w:sz w:val="22"/>
                <w:szCs w:val="22"/>
              </w:rPr>
              <w:t>Global Media Industries</w:t>
            </w:r>
          </w:p>
        </w:tc>
        <w:tc>
          <w:tcPr>
            <w:tcW w:w="986" w:type="dxa"/>
          </w:tcPr>
          <w:p w14:paraId="6562059F" w14:textId="5C980236" w:rsidR="00E20F31" w:rsidRPr="00745A20" w:rsidRDefault="00E20F31" w:rsidP="006A1D42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5</w:t>
            </w:r>
          </w:p>
        </w:tc>
        <w:tc>
          <w:tcPr>
            <w:tcW w:w="1275" w:type="dxa"/>
          </w:tcPr>
          <w:p w14:paraId="7C7E8651" w14:textId="77777777" w:rsidR="00E20F31" w:rsidRPr="00745A20" w:rsidRDefault="00E20F31" w:rsidP="006A1D42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</w:t>
            </w:r>
          </w:p>
        </w:tc>
        <w:tc>
          <w:tcPr>
            <w:tcW w:w="10451" w:type="dxa"/>
          </w:tcPr>
          <w:p w14:paraId="27AE1DB0" w14:textId="77777777" w:rsidR="00E20F31" w:rsidRPr="00C41A37" w:rsidRDefault="00E20F31" w:rsidP="00E20F31">
            <w:r w:rsidRPr="00C41A37">
              <w:t xml:space="preserve">This module </w:t>
            </w:r>
            <w:r w:rsidRPr="00C41A37">
              <w:rPr>
                <w:b/>
              </w:rPr>
              <w:t>aims</w:t>
            </w:r>
            <w:r w:rsidRPr="00C41A37">
              <w:t xml:space="preserve"> to allow students to: </w:t>
            </w:r>
          </w:p>
          <w:p w14:paraId="5DB5A734" w14:textId="77777777" w:rsidR="00E20F31" w:rsidRPr="00C41A37" w:rsidRDefault="00E20F31" w:rsidP="00E20F31">
            <w:pPr>
              <w:pStyle w:val="ListParagraph"/>
              <w:numPr>
                <w:ilvl w:val="0"/>
                <w:numId w:val="13"/>
              </w:numPr>
            </w:pPr>
            <w:r w:rsidRPr="00C41A37">
              <w:t>Understand the history, structure and development of global media industries from the birth of Cinema in the 20</w:t>
            </w:r>
            <w:r w:rsidRPr="00C41A37">
              <w:rPr>
                <w:vertAlign w:val="superscript"/>
              </w:rPr>
              <w:t>th</w:t>
            </w:r>
            <w:r w:rsidRPr="00C41A37">
              <w:t xml:space="preserve"> Century to the emergence of online streaming giants such as Netflix, Amazon Prime and Disney +. </w:t>
            </w:r>
          </w:p>
          <w:p w14:paraId="1CDC4D8F" w14:textId="77777777" w:rsidR="00E20F31" w:rsidRPr="00C41A37" w:rsidRDefault="00E20F31" w:rsidP="00E20F31">
            <w:pPr>
              <w:pStyle w:val="ListParagraph"/>
              <w:numPr>
                <w:ilvl w:val="0"/>
                <w:numId w:val="13"/>
              </w:numPr>
            </w:pPr>
            <w:r w:rsidRPr="00C41A37">
              <w:t xml:space="preserve">Examine the role of the media in the process of globalisation and the effects of globalisation on world media cultures and its effects on cultural identity. </w:t>
            </w:r>
          </w:p>
          <w:p w14:paraId="4A982E5B" w14:textId="77777777" w:rsidR="00E20F31" w:rsidRPr="00C41A37" w:rsidRDefault="00E20F31" w:rsidP="00E20F31">
            <w:pPr>
              <w:pStyle w:val="ListParagraph"/>
              <w:numPr>
                <w:ilvl w:val="0"/>
                <w:numId w:val="13"/>
              </w:numPr>
            </w:pPr>
            <w:r w:rsidRPr="00C41A37">
              <w:t xml:space="preserve">Critically analyse contemporary trends in global media industries and the dynamics of new media forms. </w:t>
            </w:r>
          </w:p>
          <w:p w14:paraId="4B3736DE" w14:textId="77777777" w:rsidR="00E20F31" w:rsidRPr="00C41A37" w:rsidRDefault="00E20F31" w:rsidP="00E20F31">
            <w:pPr>
              <w:pStyle w:val="ListParagraph"/>
              <w:numPr>
                <w:ilvl w:val="0"/>
                <w:numId w:val="13"/>
              </w:numPr>
            </w:pPr>
            <w:r w:rsidRPr="00C41A37">
              <w:t xml:space="preserve">Develop a self-reflexive capacity to understand of changes in cultural and media industries. </w:t>
            </w:r>
          </w:p>
          <w:p w14:paraId="7CEBFD19" w14:textId="77777777" w:rsidR="00E20F31" w:rsidRDefault="00E20F31" w:rsidP="00E20F31">
            <w:pPr>
              <w:spacing w:line="256" w:lineRule="auto"/>
            </w:pPr>
            <w:r w:rsidRPr="00C41A37">
              <w:t xml:space="preserve">The </w:t>
            </w:r>
            <w:r w:rsidRPr="00C41A37">
              <w:rPr>
                <w:b/>
              </w:rPr>
              <w:t>objective</w:t>
            </w:r>
            <w:r w:rsidRPr="00C41A37">
              <w:t xml:space="preserve"> of this module is to provide students with the ability to critically analyse contemporary media culture and contemporary media texts.</w:t>
            </w:r>
          </w:p>
          <w:p w14:paraId="00A212CA" w14:textId="77777777" w:rsidR="00E20F31" w:rsidRDefault="00E20F31" w:rsidP="00E20F31">
            <w:pPr>
              <w:spacing w:line="256" w:lineRule="auto"/>
              <w:rPr>
                <w:color w:val="000000" w:themeColor="text1"/>
                <w:sz w:val="20"/>
                <w:szCs w:val="20"/>
                <w:lang w:val="en-GB" w:eastAsia="en-GB"/>
              </w:rPr>
            </w:pPr>
          </w:p>
          <w:p w14:paraId="2EB3FE43" w14:textId="77777777" w:rsidR="00E20F31" w:rsidRPr="00C41A37" w:rsidRDefault="00E20F31" w:rsidP="00E20F31">
            <w:r w:rsidRPr="00C41A37">
              <w:t>On completion of this module students should be able to:</w:t>
            </w:r>
          </w:p>
          <w:p w14:paraId="4A2E1D4A" w14:textId="77777777" w:rsidR="00E20F31" w:rsidRPr="00C41A37" w:rsidRDefault="00E20F31" w:rsidP="00E20F31">
            <w:pPr>
              <w:pStyle w:val="ListParagraph"/>
              <w:numPr>
                <w:ilvl w:val="0"/>
                <w:numId w:val="18"/>
              </w:numPr>
              <w:spacing w:after="0"/>
              <w:rPr>
                <w:rFonts w:ascii="Arial" w:eastAsiaTheme="minorHAnsi" w:hAnsi="Arial" w:cs="Arial"/>
                <w:sz w:val="24"/>
                <w:lang w:eastAsia="en-IE"/>
              </w:rPr>
            </w:pPr>
            <w:r w:rsidRPr="00C41A37">
              <w:t>Understand and c</w:t>
            </w:r>
            <w:r w:rsidRPr="00C41A37">
              <w:rPr>
                <w:rFonts w:asciiTheme="minorHAnsi" w:eastAsiaTheme="minorHAnsi" w:hAnsiTheme="minorHAnsi" w:cstheme="minorHAnsi"/>
                <w:szCs w:val="22"/>
                <w:lang w:eastAsia="en-IE"/>
              </w:rPr>
              <w:t xml:space="preserve">ontextualize the historical development and the gradual convergence of global media </w:t>
            </w:r>
          </w:p>
          <w:p w14:paraId="66268EA0" w14:textId="77777777" w:rsidR="00E20F31" w:rsidRPr="00C41A37" w:rsidRDefault="00E20F31" w:rsidP="00E20F31">
            <w:pPr>
              <w:pStyle w:val="ListParagraph"/>
              <w:numPr>
                <w:ilvl w:val="0"/>
                <w:numId w:val="18"/>
              </w:numPr>
              <w:spacing w:after="0"/>
              <w:rPr>
                <w:rFonts w:ascii="Arial" w:eastAsiaTheme="minorHAnsi" w:hAnsi="Arial" w:cs="Arial"/>
                <w:sz w:val="24"/>
                <w:lang w:eastAsia="en-IE"/>
              </w:rPr>
            </w:pPr>
            <w:r w:rsidRPr="00C41A37">
              <w:t>Describe recent</w:t>
            </w:r>
            <w:r w:rsidRPr="00C41A37">
              <w:rPr>
                <w:rFonts w:asciiTheme="minorHAnsi" w:eastAsiaTheme="minorHAnsi" w:hAnsiTheme="minorHAnsi" w:cstheme="minorHAnsi"/>
                <w:szCs w:val="22"/>
                <w:lang w:eastAsia="en-IE"/>
              </w:rPr>
              <w:t xml:space="preserve"> social, political, economic, cultural and technological changes caused by contemporary media and to understand their effects on a global scale. </w:t>
            </w:r>
          </w:p>
          <w:p w14:paraId="7C33295C" w14:textId="42CA89E9" w:rsidR="00E20F31" w:rsidRPr="00E20F31" w:rsidRDefault="00E20F31" w:rsidP="00E20F31">
            <w:pPr>
              <w:pStyle w:val="ListParagraph"/>
              <w:numPr>
                <w:ilvl w:val="0"/>
                <w:numId w:val="18"/>
              </w:numPr>
              <w:spacing w:after="0"/>
              <w:rPr>
                <w:rFonts w:ascii="Arial" w:eastAsiaTheme="minorHAnsi" w:hAnsi="Arial" w:cs="Arial"/>
                <w:sz w:val="24"/>
                <w:lang w:eastAsia="en-IE"/>
              </w:rPr>
            </w:pPr>
            <w:r w:rsidRPr="00C41A37">
              <w:rPr>
                <w:rFonts w:asciiTheme="minorHAnsi" w:eastAsiaTheme="minorHAnsi" w:hAnsiTheme="minorHAnsi" w:cstheme="minorHAnsi"/>
                <w:szCs w:val="22"/>
                <w:lang w:eastAsia="en-IE"/>
              </w:rPr>
              <w:t xml:space="preserve">Have a critical understanding of content circulating across multiple platforms and to have a critical overview of theories, research and practices in the context of globalisation. </w:t>
            </w:r>
          </w:p>
        </w:tc>
      </w:tr>
    </w:tbl>
    <w:p w14:paraId="6AAD5A6E" w14:textId="77777777" w:rsidR="00B95D57" w:rsidRPr="008668DC" w:rsidRDefault="00B95D57" w:rsidP="004B1DEA">
      <w:pPr>
        <w:rPr>
          <w:rFonts w:ascii="Segoe UI" w:hAnsi="Segoe UI" w:cs="Segoe UI"/>
          <w:lang w:val="en-GB"/>
        </w:rPr>
      </w:pPr>
    </w:p>
    <w:sectPr w:rsidR="00B95D57" w:rsidRPr="008668DC" w:rsidSect="004B1DEA">
      <w:pgSz w:w="16838" w:h="11906" w:orient="landscape"/>
      <w:pgMar w:top="1134" w:right="567" w:bottom="113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C1496"/>
    <w:multiLevelType w:val="multilevel"/>
    <w:tmpl w:val="FCBC62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/>
        <w:sz w:val="24"/>
        <w:szCs w:val="24"/>
        <w:lang w:eastAsia="en-U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sz w:val="24"/>
        <w:szCs w:val="24"/>
        <w:lang w:eastAsia="en-U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sz w:val="24"/>
        <w:szCs w:val="24"/>
        <w:lang w:eastAsia="en-U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697705F"/>
    <w:multiLevelType w:val="hybridMultilevel"/>
    <w:tmpl w:val="9422538C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7BB0677"/>
    <w:multiLevelType w:val="hybridMultilevel"/>
    <w:tmpl w:val="8CDC53C0"/>
    <w:lvl w:ilvl="0" w:tplc="E3BA1726">
      <w:numFmt w:val="bullet"/>
      <w:lvlText w:val="•"/>
      <w:lvlJc w:val="left"/>
      <w:pPr>
        <w:ind w:left="720" w:hanging="720"/>
      </w:pPr>
      <w:rPr>
        <w:rFonts w:ascii="Calibri" w:eastAsia="Times New Roman" w:hAnsi="Calibri" w:cs="Times New Roman" w:hint="default"/>
      </w:rPr>
    </w:lvl>
    <w:lvl w:ilvl="1" w:tplc="18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2D234B4F"/>
    <w:multiLevelType w:val="hybridMultilevel"/>
    <w:tmpl w:val="A0AEAD6E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ED23E6"/>
    <w:multiLevelType w:val="hybridMultilevel"/>
    <w:tmpl w:val="CCC07464"/>
    <w:lvl w:ilvl="0" w:tplc="45C28380">
      <w:numFmt w:val="bullet"/>
      <w:lvlText w:val="•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F65E21"/>
    <w:multiLevelType w:val="hybridMultilevel"/>
    <w:tmpl w:val="A538BEEC"/>
    <w:lvl w:ilvl="0" w:tplc="E3BA1726">
      <w:numFmt w:val="bullet"/>
      <w:lvlText w:val="•"/>
      <w:lvlJc w:val="left"/>
      <w:pPr>
        <w:ind w:left="720" w:hanging="720"/>
      </w:pPr>
      <w:rPr>
        <w:rFonts w:ascii="Calibri" w:eastAsia="Times New Roman" w:hAnsi="Calibri" w:cs="Times New Roman" w:hint="default"/>
      </w:rPr>
    </w:lvl>
    <w:lvl w:ilvl="1" w:tplc="18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6" w15:restartNumberingAfterBreak="0">
    <w:nsid w:val="3C7B6E45"/>
    <w:multiLevelType w:val="hybridMultilevel"/>
    <w:tmpl w:val="47D421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AF30B7"/>
    <w:multiLevelType w:val="hybridMultilevel"/>
    <w:tmpl w:val="11A8A93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E7304D"/>
    <w:multiLevelType w:val="hybridMultilevel"/>
    <w:tmpl w:val="8B1669EE"/>
    <w:lvl w:ilvl="0" w:tplc="E3BA1726">
      <w:numFmt w:val="bullet"/>
      <w:lvlText w:val="•"/>
      <w:lvlJc w:val="left"/>
      <w:pPr>
        <w:ind w:left="1440" w:hanging="720"/>
      </w:pPr>
      <w:rPr>
        <w:rFonts w:ascii="Calibri" w:eastAsia="Times New Roman" w:hAnsi="Calibri" w:cs="Times New Roman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BE7D22"/>
    <w:multiLevelType w:val="hybridMultilevel"/>
    <w:tmpl w:val="9FB8C68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6A31BC"/>
    <w:multiLevelType w:val="hybridMultilevel"/>
    <w:tmpl w:val="7870EB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BE0882"/>
    <w:multiLevelType w:val="hybridMultilevel"/>
    <w:tmpl w:val="DF4AB1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C22042">
      <w:numFmt w:val="bullet"/>
      <w:lvlText w:val="•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FF6261"/>
    <w:multiLevelType w:val="hybridMultilevel"/>
    <w:tmpl w:val="387434A2"/>
    <w:lvl w:ilvl="0" w:tplc="45C28380">
      <w:numFmt w:val="bullet"/>
      <w:lvlText w:val="•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5B87F9B"/>
    <w:multiLevelType w:val="hybridMultilevel"/>
    <w:tmpl w:val="4BC2E404"/>
    <w:lvl w:ilvl="0" w:tplc="E3BA1726">
      <w:numFmt w:val="bullet"/>
      <w:lvlText w:val="•"/>
      <w:lvlJc w:val="left"/>
      <w:pPr>
        <w:ind w:left="1440" w:hanging="720"/>
      </w:pPr>
      <w:rPr>
        <w:rFonts w:ascii="Calibri" w:eastAsia="Times New Roman" w:hAnsi="Calibri" w:cs="Times New Roman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387DE9"/>
    <w:multiLevelType w:val="hybridMultilevel"/>
    <w:tmpl w:val="2236EE10"/>
    <w:lvl w:ilvl="0" w:tplc="2B4436D0">
      <w:numFmt w:val="bullet"/>
      <w:lvlText w:val="-"/>
      <w:lvlJc w:val="left"/>
      <w:pPr>
        <w:ind w:left="360" w:hanging="360"/>
      </w:pPr>
      <w:rPr>
        <w:rFonts w:ascii="Segoe UI" w:eastAsiaTheme="minorHAnsi" w:hAnsi="Segoe UI" w:cs="Segoe UI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20925CD"/>
    <w:multiLevelType w:val="multilevel"/>
    <w:tmpl w:val="B7F26D7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6" w15:restartNumberingAfterBreak="0">
    <w:nsid w:val="74B3426A"/>
    <w:multiLevelType w:val="hybridMultilevel"/>
    <w:tmpl w:val="55FC241E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6765B5F"/>
    <w:multiLevelType w:val="hybridMultilevel"/>
    <w:tmpl w:val="38EAB96A"/>
    <w:lvl w:ilvl="0" w:tplc="1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2"/>
  </w:num>
  <w:num w:numId="3">
    <w:abstractNumId w:val="9"/>
  </w:num>
  <w:num w:numId="4">
    <w:abstractNumId w:val="3"/>
  </w:num>
  <w:num w:numId="5">
    <w:abstractNumId w:val="6"/>
  </w:num>
  <w:num w:numId="6">
    <w:abstractNumId w:val="16"/>
  </w:num>
  <w:num w:numId="7">
    <w:abstractNumId w:val="11"/>
  </w:num>
  <w:num w:numId="8">
    <w:abstractNumId w:val="10"/>
  </w:num>
  <w:num w:numId="9">
    <w:abstractNumId w:val="13"/>
  </w:num>
  <w:num w:numId="10">
    <w:abstractNumId w:val="8"/>
  </w:num>
  <w:num w:numId="11">
    <w:abstractNumId w:val="5"/>
  </w:num>
  <w:num w:numId="12">
    <w:abstractNumId w:val="2"/>
  </w:num>
  <w:num w:numId="13">
    <w:abstractNumId w:val="7"/>
  </w:num>
  <w:num w:numId="14">
    <w:abstractNumId w:val="15"/>
  </w:num>
  <w:num w:numId="15">
    <w:abstractNumId w:val="0"/>
  </w:num>
  <w:num w:numId="16">
    <w:abstractNumId w:val="14"/>
  </w:num>
  <w:num w:numId="17">
    <w:abstractNumId w:val="17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5D57"/>
    <w:rsid w:val="001B2302"/>
    <w:rsid w:val="003D470C"/>
    <w:rsid w:val="004B1DEA"/>
    <w:rsid w:val="008668DC"/>
    <w:rsid w:val="00890E71"/>
    <w:rsid w:val="00A04284"/>
    <w:rsid w:val="00B95D57"/>
    <w:rsid w:val="00CA56B2"/>
    <w:rsid w:val="00E20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2DE9B8"/>
  <w15:chartTrackingRefBased/>
  <w15:docId w15:val="{5A5B483B-A40D-46E6-BECC-8CFB34442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5D5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qFormat/>
    <w:rsid w:val="00B95D57"/>
    <w:pPr>
      <w:keepNext/>
      <w:suppressAutoHyphens/>
      <w:spacing w:before="120" w:after="120" w:line="240" w:lineRule="auto"/>
      <w:outlineLvl w:val="2"/>
    </w:pPr>
    <w:rPr>
      <w:rFonts w:ascii="Calibri" w:eastAsia="Times New Roman" w:hAnsi="Calibri" w:cs="Arial"/>
      <w:b/>
      <w:bCs/>
      <w:sz w:val="24"/>
      <w:szCs w:val="26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qFormat/>
    <w:rsid w:val="00B95D57"/>
    <w:rPr>
      <w:rFonts w:ascii="Calibri" w:eastAsia="Times New Roman" w:hAnsi="Calibri" w:cs="Arial"/>
      <w:b/>
      <w:bCs/>
      <w:sz w:val="24"/>
      <w:szCs w:val="26"/>
      <w:lang w:eastAsia="ar-SA"/>
    </w:rPr>
  </w:style>
  <w:style w:type="paragraph" w:styleId="ListParagraph">
    <w:name w:val="List Paragraph"/>
    <w:basedOn w:val="Normal"/>
    <w:uiPriority w:val="1"/>
    <w:qFormat/>
    <w:rsid w:val="00B95D57"/>
    <w:pPr>
      <w:suppressAutoHyphens/>
      <w:spacing w:after="120" w:line="240" w:lineRule="auto"/>
      <w:ind w:left="720"/>
      <w:contextualSpacing/>
    </w:pPr>
    <w:rPr>
      <w:rFonts w:ascii="Calibri" w:eastAsia="Times New Roman" w:hAnsi="Calibri" w:cs="Times New Roman"/>
      <w:szCs w:val="24"/>
      <w:lang w:eastAsia="ar-SA"/>
    </w:rPr>
  </w:style>
  <w:style w:type="paragraph" w:styleId="NoSpacing">
    <w:name w:val="No Spacing"/>
    <w:link w:val="NoSpacingChar"/>
    <w:qFormat/>
    <w:rsid w:val="00B95D57"/>
    <w:pPr>
      <w:spacing w:after="0" w:line="240" w:lineRule="auto"/>
    </w:pPr>
    <w:rPr>
      <w:lang w:eastAsia="en-IE"/>
    </w:rPr>
  </w:style>
  <w:style w:type="character" w:customStyle="1" w:styleId="NoSpacingChar">
    <w:name w:val="No Spacing Char"/>
    <w:link w:val="NoSpacing"/>
    <w:qFormat/>
    <w:locked/>
    <w:rsid w:val="00B95D57"/>
    <w:rPr>
      <w:lang w:eastAsia="en-IE"/>
    </w:rPr>
  </w:style>
  <w:style w:type="character" w:customStyle="1" w:styleId="Heading1Char">
    <w:name w:val="Heading 1 Char"/>
    <w:basedOn w:val="DefaultParagraphFont"/>
    <w:link w:val="Heading1"/>
    <w:uiPriority w:val="9"/>
    <w:rsid w:val="00B95D5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5D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5D57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4B1D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B1DE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559</Words>
  <Characters>3190</Characters>
  <Application>Microsoft Office Word</Application>
  <DocSecurity>0</DocSecurity>
  <Lines>26</Lines>
  <Paragraphs>7</Paragraphs>
  <ScaleCrop>false</ScaleCrop>
  <Company/>
  <LinksUpToDate>false</LinksUpToDate>
  <CharactersWithSpaces>3742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Wallace</dc:creator>
  <cp:keywords/>
  <dc:description/>
  <cp:lastModifiedBy>Kevin Wallace</cp:lastModifiedBy>
  <cp:revision>11</cp:revision>
  <dcterms:created xsi:type="dcterms:W3CDTF">2020-05-07T14:43:00Z</dcterms:created>
  <dcterms:modified xsi:type="dcterms:W3CDTF">2021-05-10T11:00:00Z</dcterms:modified>
</cp:coreProperties>
</file>